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公共场所母乳哺育室建设、评估、维护</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苏州市妇女联合会</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40.2</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33.84</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6.36</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33.84</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33.84</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6.36</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40.2</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33.84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第三方委托评估经费支出</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组织、协调、指导、督促本行政区域内公共场所母乳哺育设施建设工作</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18.2</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11.84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建设资金</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信息管理库维护经费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84.18%</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1.67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公共母乳哺育室评估率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4.16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宣传广告数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&gt;=50个</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50个</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信息管理库数据更新率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4.16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经费支出合规性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严格按照各项财务法规、制度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4.16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第三方评估准确性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准确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4.16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经费支出及时性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4.16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母乳哺育室知晓率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&gt;=80%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对公共母乳哺育室知名度影响程度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提高</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对单位履职、促进事业发展提升程度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较高</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65.67</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请专业机构对已建母乳室的管理运行情况进行评估，并对其建设单位进行有效的指导，推动公共场所母乳哺育室建设工作的发展</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通过苏周到、微信、现场宣传、宣传品制作等多种方式，扩大社会公众对母乳室工作的知晓度。</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招募第三方对全市公共场所母乳哺育室进行不定期巡查，并对部分问题比较大的母乳哺育室发放整改通知单，督促定期整改。通过微信宣传，制作宣传品、五一、十一期间为母乳哺育室送温暖及夏季高温送清凉等多种形式扩大社会公众对公共场所母乳哺育室工作的知晓度</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招募第三方对全市公共场所母乳哺育室进行不定期巡查，并对部分问题比较大的母乳哺育室发放整改通知单，督促定期整改。通过微信宣传，制作宣传品、五一、十一期间母乳哺育室送清凉及春运期间送温暖等多种形式扩大社会公众对公共场所母乳哺育室工作的知晓度</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对今年新建的一处公共场所母乳哺育室进行现场达标评估，按标准进行现场达标评估，按标准发放补助资金6万元。及时更新公共场所母乳哺育室信息管理库相关数据，目前全市已建成628家公共场所母乳哺育室</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环境卫生方面清洁频次不足、消杀标准不明确，物品摆放杂乱、空间利用率低，长效保洁与秩序维护机制缺失。隐私保护方面隔断、遮挡等防护设施不到位，空间布局不合理，隔音、视线遮挡效果差，使用安全性与私密性不足。运营管理方面责任边界不清，管理制度不健全，人员配备不足、服务不规范，监督考核与反馈机制薄弱。</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强化环境卫生与秩序管理制定清洁消杀作业标准，加密重点时段清洁频次；实行专人定点管理，规范物品摆放，保持空间整洁有序，提升使用舒适度。？提升隐私保护与空间品质，优化隔断、遮挡、隔音等设计，合理划分功能区域；完善标识指引，强化安全防护，切实保障母婴使用隐私与安全。？压实第三方管理责任，明确服务标准、考核指标与奖惩机制，细化人员、服务、运维要求；加强日常监督与定期考核</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