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儿童友好城市建设</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苏州市妇女联合会</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147</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147</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147</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147</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147</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147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儿童友好城市培训</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10.35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开展儿童友好城市建设系列活动</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21.71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组织儿童友好“趣”研学系列活动</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14.94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“木兰家教进万家“家庭教育指导服务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儿童友好社区建设</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项目绩效实现情况（72分）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家庭指导服务活动场次</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=500场</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600场</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儿童友好社区建设个数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=10个</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10个</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儿童友好城市建设系列活动次数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儿童友好城市培训次数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2.12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儿童友好“趣”研学系列活动次数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儿童友好社区建设补助执行率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活动执行率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研学系列活动开展及时性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儿童友好主题活动开展及时性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培训开展及时性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家庭指导服务完成率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儿童友好社区建设补助下发及时性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儿童友好社区建设补助发放准确性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儿童友好城市建设参与度提升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提升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每个儿童友好社区室内使用面积</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&gt;=100平方</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144平方</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儿童友好城市知晓率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&gt;=80%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93.7%</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满意度目标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家长满意度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&gt;=80%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82.6%</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72</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推动我市儿童友好城市建设工作有序进行，打造“品牌突出、文化鲜明、治理创新、体系完整、质量卓越”的儿童友好城市“苏州范本”。</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贯彻落实《苏州市建设儿童友好城市战略规划（2021-2035年）》《苏州市建设儿童友好城市三年行动计划（2024-2026年）》要求，积极推动城市建设体现儿童视角，促进儿童全方位参与融入城市社会生活，营造良好的儿童发展环境。</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举办“儿童友好 快乐童享”主题系列活动以及11·20世界儿童日活动等，开展儿童友好社区建设工作，建成儿童友好社区10个，开展儿童友好理念宣传（地铁灯箱广告，线下活动等）。</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2025年，我市“将儿童友好城市建设纳入政府工作报告统筹部署”“将儿童友好要求纳入工程设计施工图审查”“推进小微公共空间适儿化改造”3条经验入选国家发改委等三部委联合印发的儿童友好城市建设经验举措清单。我市“年度儿童友好城市建设情况”“将儿童友好要求纳入城市施工图审查”“昆小薇打造家门口的儿童友好公园”3项经验入选《中国儿童友好城市发展报告（2025）》。市人大常委会就我市儿童友好城市建设工作开展专题调研，联合国儿童基金会驻华办事处以及香港委员会、江苏省扬州市、宿迁市、山西忻州市等来苏参观学习儿童友好城市建设工作。“党建引领·巾帼助力 共建儿童友好城市”列入2025年度市级机关书记项目并完成结项。一是站在一米高度做好顶层设计。积极推动儿童友好城市建设纳入政府工作报告，纳入苏州市国民经济和社会发展“十五五”规划、苏州市儿童发展“十五五”规划，深入调研掌握我市儿童友好城市建设现状，结合苏州发展实际，融入“十五五”发展大局，科学谋划儿童友好城市建设路径。在先后编制发布苏州市儿童友好社区、出行、学校、医院、场馆5大空间领域建设指引基础上，推动市园林和绿化管理局发布实施儿童友好公园绿地建设指引，联合市商务局编制《儿童友好商圈建设指引》，推动市住建局发布实施《苏州市城市更新中儿童友好设计施工图审查要点(公共建筑)(试行)》，将儿童友好相关指标纳入苏州市施工图设计审查范围，从源头上为儿童友好空间建设提供参考标准和明确依据。二是聚焦儿童需求落实童心项目。紧扣苏州城市发展定位，鼓励各地结合地方自然资源和人文资源，对儿童活动设施和空间进行适儿化改造提升，将儿童友好试点单元扩展至街区、社区（村）、出行系统、医院、学校、公园、场馆、商圈、企业9大领域。全市累计建成儿童友好试点单元625个。依托全市四级家庭教育指导服务中心、站、点，全年常态化开展家长沙龙、家教讲座、亲子阅读、个案辅导等指导服务600场，惠及10万人次。精心打造“育见家长”家庭教育系列主题活动，围绕亲子沟通、高效陪伴、隔代教育等热点话题，线上线下同步发力，线上累计观看量超400万人次，让科学家教理念走进千家万户。三是突出儿童主体开展主题活动。在“六一”国际儿童节前后，联合市教育局、文广旅局开展“儿童友好 快乐童享”主题系列活动，面向全市幼儿园、中小学校开展“童声古韵 诗意江南”诗词大赛、“童声童乐 唱响苏城”合唱大赛等。组织“童心童梦 研学启航”儿童友好“趣”研学活动。全面倡扬儿童友好理念，推动形成全社会共同关心支持儿童事业发展的良好氛围。 认真贯彻落实《苏州市建设儿童友好城市战略规划（2021-2035年）》《苏州市建设儿童友好城市三年行动计划（2024-2026年）》，始终站在儿童视角推进城市建设，持续拓宽儿童参与社会生活渠道，全力营造优质儿童发展环境。</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认真贯彻落实《苏州市建设儿童友好城市战略规划（2021-2035年）》《苏州市建设儿童友好城市三年行动计划（2024-2026年）》，始终站在儿童视角推进城市建设，持续拓宽儿童参与社会生活渠道，全力营造优质儿童发展环境</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1.根据苏州市委 苏州市政府关于印发《苏州市议事协调机构优化调整方案》的通知，不再保留市儿童友好城市建设工作领导小组及其办事机构，相关工作由市妇联会同市有关部门按职责分工承担。市儿童友好城市建设工作领导小组及其办事机构优化调整后，在实际工作中，一定程度存在工作资源和抓手不足等现实困难。2.根据市委办公室  市政府办公室《关于进一步严格规范创建示范和评比表彰活动的通知》，儿童友好社区、医院、学校等评选属于创建示范，今后不再发文命名，一定程度上影响了基层建设积极性。</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将儿童友好城市建设纳入本级政府“十五五”规划及相关专项规划，做到同谋划、同部署、同推进。要对照《苏州市建设儿童友好城市战略规划（2021-2035年）》、《苏州市建设儿童友好城市三年行动计划（2024-2026年）》的目标任务，进一步理顺本级儿童友好城市建设的工作机制，整合更多有利资源，推动已建的儿童友好空间提档升级，提高儿童友好城市建设水平</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