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幼儿园保安经费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苏州市桐芳苑幼儿园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12.13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12.13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12.13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12.13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12.13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12.13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幼儿园保安经费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12.13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12.13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外聘安保人员3名，安保覆盖全园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安保工作的完成率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安保工作完成时间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全天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有效促进校园安全工作开展，保安作用明显，无重大安全事故发生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根据《教育部关于进一步做好中小学幼儿园安全工作六条措施》，文件指出，校园安全要做好人防、物防和技防。其中人防需建立专业化的校园保安队伍。保安不能随便聘用，必须具备相应资质，其素质和年龄要符合要求，并由当地公安部门统一审查资质，持证上岗。同时，对工作期间着装、佩戴标志和携带器械都有相应的要求。保安数量根据学校规模大小来确定。根据实际需求，幼儿园需要外聘保安3名，经上级批复，进行立项。根据《教育部关于进一步做好中小学及幼儿园安全工作六条措施》要求，确保幼儿园的稳定和良好的校园治安秩序，保证了园内正常的教学、工作、生活秩序和人员、财产的安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保障师生人身安全，提高安保人员的防范意识，做到防患于未然，杜绝校园人身伤害事故的发生。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保障师生人身安全，提高安保人员的防范意识，做到防患于未然，杜绝校园人身伤害事故的发生。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现幼儿园有3名外聘保安，都具备专业保安资质，确保人员身份合规、无不良记录。保安实行轮岗制，重点做好园所出入口管控、校园内部巡逻，保障校园安全。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自外聘保安履职尽责，有效防范各类安全风险，本年未发生校园安全事故，切实保障全园师生的人身安全和幼儿园财产安全，践行了“安全第一”的办学理念，为幼儿园高质量发展筑牢了安全防线。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 保安人员专业培训精细化不足。虽然定期组织保安人员开展培训，但培训内容多以常规安保知识、应急处置基础技能为主，缺乏针对幼儿园场景的个性化培训，如幼儿走失防控、校园防暴反恐针对性实操等，培训的针对性和实效性有待进一步提升。2. 安保装备更新维护不够及时。目前园区保安装备虽能满足基本安保需求，但部分装备（如巡逻手电筒、防暴器材等）已使用一定年限，存在老化、损耗情况，未能及时更新换代；同时，装备日常维护频次不足，部分装备出现小故障后未能及时维修，影响了安保工作的高效开展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（一）优化培训体系，提升培训实效性。一是结合幼儿园安保工作特点，制定个性化培训方案，增加针对幼儿场景的培训内容，如幼儿走失防控、校园防暴反恐实操、与幼儿及家长沟通技巧等，提升培训的针对性。二是建立培训效果跟踪评估机制，培训结束后通过实操考核、理论测试等方式，评估保安人员的培训效果，根据评估结果及时调整培训内容和方式；同时，定期邀请专业安保人员、医护人员开展专题培训，不断提升保安人员的专业技能和应急处置能力。（二）完善装备管理，保障安保效能。一是建立健全安保装备管理台账，详细记录装备的购置时间、使用情况、损耗程度、维护记录、更新计划等信息，定期对装备进行排查，及时掌握装备实际状态。二是制定装备定期维护和更新计划，对老化、损耗严重的装备及时申请更换，对出现小故障的装备及时维修，确保所有安保装备正常投入使用；同时，根据园区安保需求，适时补充新型安保装备，提升安保工作的智能化、专业化水平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